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468"/>
        <w:gridCol w:w="1350"/>
        <w:gridCol w:w="9198"/>
      </w:tblGrid>
      <w:tr w:rsidR="00017A32" w14:paraId="045420CC" w14:textId="77777777" w:rsidTr="00F4468F">
        <w:tc>
          <w:tcPr>
            <w:tcW w:w="11016" w:type="dxa"/>
            <w:gridSpan w:val="3"/>
            <w:tcBorders>
              <w:top w:val="nil"/>
              <w:left w:val="nil"/>
              <w:bottom w:val="single" w:sz="4" w:space="0" w:color="auto"/>
              <w:right w:val="nil"/>
            </w:tcBorders>
          </w:tcPr>
          <w:p w14:paraId="1D7AE524" w14:textId="48C1F9DC" w:rsidR="00F4468F" w:rsidRPr="00F4468F" w:rsidRDefault="00017A32" w:rsidP="00F4468F">
            <w:pPr>
              <w:jc w:val="right"/>
              <w:rPr>
                <w:rFonts w:ascii="Gotham-Book" w:hAnsi="Gotham-Book"/>
                <w:sz w:val="44"/>
                <w:szCs w:val="30"/>
              </w:rPr>
            </w:pPr>
            <w:r>
              <w:rPr>
                <w:rFonts w:ascii="Gotham-Book" w:hAnsi="Gotham-Book"/>
                <w:sz w:val="30"/>
                <w:szCs w:val="30"/>
              </w:rPr>
              <w:t xml:space="preserve"> </w:t>
            </w:r>
          </w:p>
          <w:p w14:paraId="0EB552B3" w14:textId="45AD5B99" w:rsidR="00017A32" w:rsidRPr="00F4468F" w:rsidRDefault="00017A32" w:rsidP="00017A32">
            <w:pPr>
              <w:rPr>
                <w:rFonts w:ascii="Gotham-Book" w:hAnsi="Gotham-Book"/>
                <w:sz w:val="40"/>
                <w:szCs w:val="40"/>
              </w:rPr>
            </w:pPr>
            <w:r w:rsidRPr="00F4468F">
              <w:rPr>
                <w:rFonts w:ascii="Gotham-Book" w:hAnsi="Gotham-Book"/>
                <w:sz w:val="40"/>
                <w:szCs w:val="40"/>
              </w:rPr>
              <w:t>Addition or Update to Core Course List</w:t>
            </w:r>
            <w:r w:rsidR="00555E0B">
              <w:rPr>
                <w:rFonts w:ascii="Gotham-Book" w:hAnsi="Gotham-Book"/>
                <w:sz w:val="40"/>
                <w:szCs w:val="40"/>
              </w:rPr>
              <w:t>s</w:t>
            </w:r>
            <w:r w:rsidRPr="00F4468F">
              <w:rPr>
                <w:rFonts w:ascii="Gotham-Book" w:hAnsi="Gotham-Book"/>
                <w:sz w:val="40"/>
                <w:szCs w:val="40"/>
              </w:rPr>
              <w:t xml:space="preserve">, </w:t>
            </w:r>
            <w:r w:rsidR="007A23B5">
              <w:rPr>
                <w:rFonts w:ascii="Gotham-Book" w:hAnsi="Gotham-Book"/>
                <w:sz w:val="40"/>
                <w:szCs w:val="40"/>
              </w:rPr>
              <w:t>2016-2017</w:t>
            </w:r>
            <w:bookmarkStart w:id="0" w:name="_GoBack"/>
            <w:bookmarkEnd w:id="0"/>
          </w:p>
          <w:p w14:paraId="5D324E7B" w14:textId="172B32BF" w:rsidR="00017A32" w:rsidRDefault="00017A32" w:rsidP="00017A32">
            <w:pPr>
              <w:rPr>
                <w:rFonts w:ascii="Gotham-Book" w:hAnsi="Gotham-Book"/>
                <w:sz w:val="26"/>
                <w:szCs w:val="20"/>
              </w:rPr>
            </w:pPr>
            <w:r w:rsidRPr="00F4468F">
              <w:rPr>
                <w:rFonts w:ascii="Gotham-Book" w:hAnsi="Gotham-Book"/>
                <w:sz w:val="26"/>
                <w:szCs w:val="20"/>
              </w:rPr>
              <w:t xml:space="preserve">Core Component Area: </w:t>
            </w:r>
            <w:r w:rsidR="00FB2F41">
              <w:rPr>
                <w:rFonts w:ascii="Gotham-Book" w:hAnsi="Gotham-Book"/>
                <w:sz w:val="26"/>
                <w:szCs w:val="20"/>
              </w:rPr>
              <w:t>U.S. History (060)</w:t>
            </w:r>
          </w:p>
          <w:p w14:paraId="549B5898" w14:textId="77777777" w:rsidR="000C18B1" w:rsidRDefault="000C18B1" w:rsidP="00017A32">
            <w:pPr>
              <w:rPr>
                <w:rFonts w:ascii="Gotham-Book" w:hAnsi="Gotham-Book"/>
                <w:sz w:val="26"/>
                <w:szCs w:val="20"/>
              </w:rPr>
            </w:pPr>
          </w:p>
          <w:p w14:paraId="66A299BB" w14:textId="06F084F6" w:rsidR="000C18B1" w:rsidRDefault="000C18B1" w:rsidP="00017A32">
            <w:pPr>
              <w:rPr>
                <w:rFonts w:ascii="Gotham-Book" w:hAnsi="Gotham-Book"/>
                <w:sz w:val="26"/>
                <w:szCs w:val="20"/>
              </w:rPr>
            </w:pPr>
            <w:r>
              <w:rPr>
                <w:rFonts w:ascii="Gotham-Book" w:hAnsi="Gotham-Book"/>
                <w:noProof/>
                <w:sz w:val="20"/>
                <w:szCs w:val="20"/>
              </w:rPr>
              <w:drawing>
                <wp:inline distT="0" distB="0" distL="0" distR="0" wp14:anchorId="542985AB" wp14:editId="1A95EC1A">
                  <wp:extent cx="2568507" cy="324009"/>
                  <wp:effectExtent l="0" t="0" r="0" b="6350"/>
                  <wp:docPr id="1" name="Picture 1" descr="Macintosh HD:Users:jessicaanderson:Desktop:UGS:UGS logos:ugs horizontal black.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jessicaanderson:Desktop:UGS:UGS logos:ugs horizontal black.ep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573264" cy="324609"/>
                          </a:xfrm>
                          <a:prstGeom prst="rect">
                            <a:avLst/>
                          </a:prstGeom>
                          <a:noFill/>
                          <a:ln>
                            <a:noFill/>
                          </a:ln>
                        </pic:spPr>
                      </pic:pic>
                    </a:graphicData>
                  </a:graphic>
                </wp:inline>
              </w:drawing>
            </w:r>
          </w:p>
          <w:p w14:paraId="1B96D41D" w14:textId="77777777" w:rsidR="00017A32" w:rsidRPr="00017A32" w:rsidRDefault="00017A32" w:rsidP="00017A32">
            <w:pPr>
              <w:rPr>
                <w:sz w:val="20"/>
                <w:szCs w:val="20"/>
              </w:rPr>
            </w:pPr>
          </w:p>
        </w:tc>
      </w:tr>
      <w:tr w:rsidR="00017A32" w14:paraId="4CC22B23" w14:textId="77777777" w:rsidTr="00F4468F">
        <w:tc>
          <w:tcPr>
            <w:tcW w:w="11016" w:type="dxa"/>
            <w:gridSpan w:val="3"/>
            <w:shd w:val="clear" w:color="auto" w:fill="C0C0C0"/>
          </w:tcPr>
          <w:p w14:paraId="2A7AF7CB" w14:textId="77777777" w:rsidR="00017A32" w:rsidRPr="000C18B1" w:rsidRDefault="00017A32" w:rsidP="00017A32">
            <w:pPr>
              <w:rPr>
                <w:rFonts w:ascii="Palatino" w:hAnsi="Palatino" w:cs="Times New Roman"/>
                <w:color w:val="000000"/>
                <w:sz w:val="20"/>
                <w:szCs w:val="12"/>
              </w:rPr>
            </w:pPr>
          </w:p>
          <w:p w14:paraId="4A80FDBD" w14:textId="287EB4BD" w:rsidR="00017A32" w:rsidRPr="00017A32" w:rsidRDefault="00017A32" w:rsidP="00017A32">
            <w:pPr>
              <w:rPr>
                <w:rFonts w:ascii="Palatino" w:hAnsi="Palatino" w:cs="Times New Roman"/>
                <w:color w:val="000000"/>
                <w:sz w:val="20"/>
                <w:szCs w:val="20"/>
              </w:rPr>
            </w:pPr>
            <w:r w:rsidRPr="00017A32">
              <w:rPr>
                <w:rFonts w:ascii="Palatino" w:hAnsi="Palatino" w:cs="Times New Roman"/>
                <w:b/>
                <w:color w:val="000000"/>
                <w:sz w:val="20"/>
                <w:szCs w:val="20"/>
              </w:rPr>
              <w:t xml:space="preserve">Instructions: </w:t>
            </w:r>
            <w:proofErr w:type="gramStart"/>
            <w:r w:rsidR="00555E0B" w:rsidRPr="00555E0B">
              <w:rPr>
                <w:rFonts w:ascii="Palatino" w:hAnsi="Palatino" w:cs="Times New Roman"/>
                <w:color w:val="000000"/>
                <w:sz w:val="20"/>
                <w:szCs w:val="20"/>
              </w:rPr>
              <w:t>This form should be used by colleges, schools,</w:t>
            </w:r>
            <w:proofErr w:type="gramEnd"/>
            <w:r w:rsidR="00555E0B" w:rsidRPr="00555E0B">
              <w:rPr>
                <w:rFonts w:ascii="Palatino" w:hAnsi="Palatino" w:cs="Times New Roman"/>
                <w:color w:val="000000"/>
                <w:sz w:val="20"/>
                <w:szCs w:val="20"/>
              </w:rPr>
              <w:t xml:space="preserve"> and departments to propose or update courses to the core curriculum course lists.</w:t>
            </w:r>
            <w:r w:rsidR="00555E0B">
              <w:rPr>
                <w:rFonts w:ascii="Palatino" w:hAnsi="Palatino" w:cs="Times New Roman"/>
                <w:color w:val="000000"/>
                <w:sz w:val="20"/>
                <w:szCs w:val="20"/>
              </w:rPr>
              <w:t xml:space="preserve"> </w:t>
            </w:r>
            <w:r w:rsidRPr="00017A32">
              <w:rPr>
                <w:rFonts w:ascii="Palatino" w:hAnsi="Palatino" w:cs="Times New Roman"/>
                <w:color w:val="000000"/>
                <w:sz w:val="20"/>
                <w:szCs w:val="20"/>
              </w:rPr>
              <w:t>It should be routed through the department chair and the college/school dean</w:t>
            </w:r>
            <w:r w:rsidR="00FD4238">
              <w:rPr>
                <w:rFonts w:ascii="Palatino" w:hAnsi="Palatino" w:cs="Times New Roman"/>
                <w:color w:val="000000"/>
                <w:sz w:val="20"/>
                <w:szCs w:val="20"/>
              </w:rPr>
              <w:t>’</w:t>
            </w:r>
            <w:r w:rsidRPr="00017A32">
              <w:rPr>
                <w:rFonts w:ascii="Palatino" w:hAnsi="Palatino" w:cs="Times New Roman"/>
                <w:color w:val="000000"/>
                <w:sz w:val="20"/>
                <w:szCs w:val="20"/>
              </w:rPr>
              <w:t xml:space="preserve">s office. Forms do not need to be signed but should be emailed to Core Course Proposals, </w:t>
            </w:r>
            <w:r w:rsidRPr="008C711F">
              <w:rPr>
                <w:rFonts w:ascii="Palatino" w:hAnsi="Palatino" w:cs="Times New Roman"/>
                <w:color w:val="0000FF"/>
                <w:sz w:val="20"/>
                <w:szCs w:val="20"/>
              </w:rPr>
              <w:t>core.proposals@austin.utexas.edu</w:t>
            </w:r>
            <w:r w:rsidRPr="00017A32">
              <w:rPr>
                <w:rFonts w:ascii="Palatino" w:hAnsi="Palatino" w:cs="Times New Roman"/>
                <w:color w:val="000000"/>
                <w:sz w:val="20"/>
                <w:szCs w:val="20"/>
              </w:rPr>
              <w:t xml:space="preserve">, by the dean’s designee with a copy to the college/school’s academic or student dean. </w:t>
            </w:r>
            <w:r w:rsidR="009A5CCF">
              <w:rPr>
                <w:rFonts w:ascii="Palatino" w:hAnsi="Palatino" w:cs="Times New Roman"/>
                <w:color w:val="000000"/>
                <w:sz w:val="20"/>
                <w:szCs w:val="20"/>
              </w:rPr>
              <w:t>A course syllabus should be attached</w:t>
            </w:r>
            <w:r w:rsidRPr="00017A32">
              <w:rPr>
                <w:rFonts w:ascii="Palatino" w:hAnsi="Palatino" w:cs="Times New Roman"/>
                <w:color w:val="000000"/>
                <w:sz w:val="20"/>
                <w:szCs w:val="20"/>
              </w:rPr>
              <w:t xml:space="preserve">. </w:t>
            </w:r>
          </w:p>
          <w:p w14:paraId="51931114" w14:textId="77777777" w:rsidR="00017A32" w:rsidRPr="00017A32" w:rsidRDefault="00017A32" w:rsidP="00017A32">
            <w:pPr>
              <w:rPr>
                <w:rFonts w:ascii="Palatino" w:hAnsi="Palatino" w:cs="Times New Roman"/>
                <w:color w:val="000000"/>
                <w:sz w:val="12"/>
                <w:szCs w:val="12"/>
              </w:rPr>
            </w:pPr>
          </w:p>
          <w:p w14:paraId="120308CE" w14:textId="513F1BDC" w:rsidR="00017A32" w:rsidRPr="00017A32" w:rsidRDefault="00017A32" w:rsidP="00017A32">
            <w:pPr>
              <w:rPr>
                <w:rFonts w:ascii="Palatino" w:hAnsi="Palatino" w:cs="Times New Roman"/>
                <w:color w:val="000000"/>
                <w:sz w:val="20"/>
                <w:szCs w:val="20"/>
              </w:rPr>
            </w:pPr>
            <w:r w:rsidRPr="00017A32">
              <w:rPr>
                <w:rFonts w:ascii="Palatino" w:hAnsi="Palatino" w:cs="Times New Roman"/>
                <w:color w:val="000000"/>
                <w:sz w:val="20"/>
                <w:szCs w:val="20"/>
              </w:rPr>
              <w:t xml:space="preserve">Questions may be </w:t>
            </w:r>
            <w:r w:rsidR="000C18B1">
              <w:rPr>
                <w:rFonts w:ascii="Palatino" w:hAnsi="Palatino" w:cs="Times New Roman"/>
                <w:color w:val="000000"/>
                <w:sz w:val="20"/>
                <w:szCs w:val="20"/>
              </w:rPr>
              <w:t>directed</w:t>
            </w:r>
            <w:r w:rsidR="00FD4238">
              <w:rPr>
                <w:rFonts w:ascii="Palatino" w:hAnsi="Palatino" w:cs="Times New Roman"/>
                <w:color w:val="000000"/>
                <w:sz w:val="20"/>
                <w:szCs w:val="20"/>
              </w:rPr>
              <w:t xml:space="preserve"> to Jennifer Morgan,</w:t>
            </w:r>
            <w:r w:rsidRPr="00017A32">
              <w:rPr>
                <w:rFonts w:ascii="Palatino" w:hAnsi="Palatino" w:cs="Times New Roman"/>
                <w:color w:val="000000"/>
                <w:sz w:val="20"/>
                <w:szCs w:val="20"/>
              </w:rPr>
              <w:t xml:space="preserve"> 512-471-9809 or </w:t>
            </w:r>
            <w:r w:rsidRPr="008C711F">
              <w:rPr>
                <w:rFonts w:ascii="Palatino" w:hAnsi="Palatino" w:cs="Times New Roman"/>
                <w:color w:val="0000FF"/>
                <w:sz w:val="20"/>
                <w:szCs w:val="20"/>
              </w:rPr>
              <w:t>jenny.morgan@austin.utexas.edu</w:t>
            </w:r>
            <w:r w:rsidRPr="00017A32">
              <w:rPr>
                <w:rFonts w:ascii="Palatino" w:hAnsi="Palatino" w:cs="Times New Roman"/>
                <w:color w:val="000000"/>
                <w:sz w:val="20"/>
                <w:szCs w:val="20"/>
              </w:rPr>
              <w:t>.</w:t>
            </w:r>
          </w:p>
          <w:p w14:paraId="197586D4" w14:textId="77777777" w:rsidR="00017A32" w:rsidRPr="000C18B1" w:rsidRDefault="00017A32" w:rsidP="00017A32">
            <w:pPr>
              <w:rPr>
                <w:rFonts w:ascii="Palatino" w:hAnsi="Palatino"/>
                <w:sz w:val="20"/>
                <w:szCs w:val="12"/>
              </w:rPr>
            </w:pPr>
          </w:p>
        </w:tc>
      </w:tr>
      <w:tr w:rsidR="007D58FB" w14:paraId="725FD8A1" w14:textId="77777777" w:rsidTr="007D58FB">
        <w:tc>
          <w:tcPr>
            <w:tcW w:w="11016" w:type="dxa"/>
            <w:gridSpan w:val="3"/>
            <w:tcBorders>
              <w:bottom w:val="nil"/>
            </w:tcBorders>
          </w:tcPr>
          <w:p w14:paraId="4FFDB96D" w14:textId="77777777" w:rsidR="007D58FB" w:rsidRPr="000C18B1" w:rsidRDefault="007D58FB" w:rsidP="00017A32">
            <w:pPr>
              <w:rPr>
                <w:rFonts w:ascii="Palatino" w:hAnsi="Palatino" w:cs="Times New Roman"/>
                <w:color w:val="000000"/>
                <w:sz w:val="20"/>
                <w:szCs w:val="12"/>
              </w:rPr>
            </w:pPr>
          </w:p>
          <w:p w14:paraId="53BF7106" w14:textId="77777777" w:rsidR="007D58FB" w:rsidRPr="007D58FB" w:rsidRDefault="007D58FB" w:rsidP="00017A32">
            <w:pPr>
              <w:rPr>
                <w:rFonts w:ascii="Palatino" w:hAnsi="Palatino" w:cs="Times New Roman"/>
                <w:b/>
                <w:color w:val="000000"/>
                <w:sz w:val="20"/>
                <w:szCs w:val="12"/>
              </w:rPr>
            </w:pPr>
            <w:r w:rsidRPr="007D58FB">
              <w:rPr>
                <w:rFonts w:ascii="Palatino" w:hAnsi="Palatino" w:cs="Times New Roman"/>
                <w:b/>
                <w:color w:val="000000"/>
                <w:sz w:val="20"/>
                <w:szCs w:val="12"/>
              </w:rPr>
              <w:t>Please check one</w:t>
            </w:r>
            <w:r>
              <w:rPr>
                <w:rFonts w:ascii="Palatino" w:hAnsi="Palatino" w:cs="Times New Roman"/>
                <w:b/>
                <w:color w:val="000000"/>
                <w:sz w:val="20"/>
                <w:szCs w:val="12"/>
              </w:rPr>
              <w:t>:</w:t>
            </w:r>
          </w:p>
        </w:tc>
      </w:tr>
      <w:tr w:rsidR="00017A32" w14:paraId="4E57CF63" w14:textId="77777777" w:rsidTr="007D58FB">
        <w:tc>
          <w:tcPr>
            <w:tcW w:w="468" w:type="dxa"/>
            <w:tcBorders>
              <w:top w:val="nil"/>
              <w:right w:val="nil"/>
            </w:tcBorders>
          </w:tcPr>
          <w:p w14:paraId="62069671" w14:textId="77777777" w:rsidR="00017A32" w:rsidRDefault="00017A32" w:rsidP="00017A32">
            <w:pPr>
              <w:rPr>
                <w:rFonts w:ascii="Palatino" w:hAnsi="Palatino" w:cs="Times New Roman"/>
                <w:color w:val="000000"/>
                <w:sz w:val="20"/>
                <w:szCs w:val="12"/>
              </w:rPr>
            </w:pPr>
          </w:p>
          <w:p w14:paraId="31C653EE" w14:textId="77777777" w:rsidR="00017A32" w:rsidRDefault="00017A32" w:rsidP="00017A32">
            <w:pPr>
              <w:rPr>
                <w:rFonts w:ascii="Palatino" w:hAnsi="Palatino" w:cs="Times New Roman"/>
                <w:color w:val="000000"/>
                <w:sz w:val="20"/>
                <w:szCs w:val="12"/>
              </w:rPr>
            </w:pPr>
          </w:p>
        </w:tc>
        <w:tc>
          <w:tcPr>
            <w:tcW w:w="10548" w:type="dxa"/>
            <w:gridSpan w:val="2"/>
            <w:tcBorders>
              <w:top w:val="nil"/>
              <w:left w:val="nil"/>
            </w:tcBorders>
          </w:tcPr>
          <w:p w14:paraId="208E9400" w14:textId="77777777" w:rsidR="00017A32" w:rsidRDefault="00017A32" w:rsidP="00017A32">
            <w:pPr>
              <w:rPr>
                <w:rFonts w:ascii="Palatino" w:hAnsi="Palatino" w:cs="Times New Roman"/>
                <w:color w:val="000000"/>
                <w:sz w:val="20"/>
                <w:szCs w:val="12"/>
              </w:rPr>
            </w:pPr>
          </w:p>
          <w:p w14:paraId="18D082DE" w14:textId="77777777" w:rsidR="00017A32" w:rsidRDefault="007D58FB" w:rsidP="00017A32">
            <w:pPr>
              <w:rPr>
                <w:rFonts w:ascii="Palatino" w:hAnsi="Palatino" w:cs="Times New Roman"/>
                <w:color w:val="000000"/>
                <w:sz w:val="20"/>
                <w:szCs w:val="12"/>
              </w:rPr>
            </w:pPr>
            <w:r>
              <w:rPr>
                <w:rFonts w:ascii="Palatino" w:hAnsi="Palatino" w:cs="Times New Roman"/>
                <w:color w:val="000000"/>
                <w:sz w:val="20"/>
                <w:szCs w:val="12"/>
              </w:rPr>
              <w:t>I am u</w:t>
            </w:r>
            <w:r w:rsidR="00017A32">
              <w:rPr>
                <w:rFonts w:ascii="Palatino" w:hAnsi="Palatino" w:cs="Times New Roman"/>
                <w:color w:val="000000"/>
                <w:sz w:val="20"/>
                <w:szCs w:val="12"/>
              </w:rPr>
              <w:t>pdating information for an existing core course</w:t>
            </w:r>
          </w:p>
          <w:p w14:paraId="12394156" w14:textId="77777777" w:rsidR="00017A32" w:rsidRDefault="00017A32" w:rsidP="00017A32">
            <w:pPr>
              <w:rPr>
                <w:rFonts w:ascii="Palatino" w:hAnsi="Palatino" w:cs="Times New Roman"/>
                <w:color w:val="000000"/>
                <w:sz w:val="20"/>
                <w:szCs w:val="12"/>
              </w:rPr>
            </w:pPr>
          </w:p>
          <w:p w14:paraId="398C4D0B" w14:textId="77777777" w:rsidR="00017A32" w:rsidRDefault="007D58FB" w:rsidP="00017A32">
            <w:pPr>
              <w:rPr>
                <w:rFonts w:ascii="Palatino" w:hAnsi="Palatino" w:cs="Times New Roman"/>
                <w:color w:val="000000"/>
                <w:sz w:val="20"/>
                <w:szCs w:val="12"/>
              </w:rPr>
            </w:pPr>
            <w:r>
              <w:rPr>
                <w:rFonts w:ascii="Palatino" w:hAnsi="Palatino" w:cs="Times New Roman"/>
                <w:color w:val="000000"/>
                <w:sz w:val="20"/>
                <w:szCs w:val="12"/>
              </w:rPr>
              <w:t>I am p</w:t>
            </w:r>
            <w:r w:rsidR="00017A32">
              <w:rPr>
                <w:rFonts w:ascii="Palatino" w:hAnsi="Palatino" w:cs="Times New Roman"/>
                <w:color w:val="000000"/>
                <w:sz w:val="20"/>
                <w:szCs w:val="12"/>
              </w:rPr>
              <w:t xml:space="preserve">roposing to add </w:t>
            </w:r>
            <w:r>
              <w:rPr>
                <w:rFonts w:ascii="Palatino" w:hAnsi="Palatino" w:cs="Times New Roman"/>
                <w:color w:val="000000"/>
                <w:sz w:val="20"/>
                <w:szCs w:val="12"/>
              </w:rPr>
              <w:t>a course to the core course list</w:t>
            </w:r>
          </w:p>
          <w:p w14:paraId="56747FCD" w14:textId="77777777" w:rsidR="00017A32" w:rsidRPr="00017A32" w:rsidRDefault="00017A32" w:rsidP="00017A32">
            <w:pPr>
              <w:rPr>
                <w:rFonts w:ascii="Palatino" w:hAnsi="Palatino" w:cs="Times New Roman"/>
                <w:color w:val="000000"/>
                <w:sz w:val="20"/>
                <w:szCs w:val="12"/>
              </w:rPr>
            </w:pPr>
          </w:p>
        </w:tc>
      </w:tr>
      <w:tr w:rsidR="007D58FB" w14:paraId="10374CBB" w14:textId="77777777" w:rsidTr="007D58FB">
        <w:tc>
          <w:tcPr>
            <w:tcW w:w="1818" w:type="dxa"/>
            <w:gridSpan w:val="2"/>
            <w:tcBorders>
              <w:top w:val="nil"/>
            </w:tcBorders>
            <w:shd w:val="clear" w:color="auto" w:fill="C0C0C0"/>
            <w:vAlign w:val="center"/>
          </w:tcPr>
          <w:p w14:paraId="19BBE2BB" w14:textId="77777777" w:rsidR="007D58FB" w:rsidRPr="007D58FB" w:rsidRDefault="007D58FB" w:rsidP="007D58FB">
            <w:pPr>
              <w:rPr>
                <w:rFonts w:ascii="Palatino" w:hAnsi="Palatino" w:cs="Times New Roman"/>
                <w:b/>
                <w:color w:val="000000"/>
                <w:sz w:val="20"/>
                <w:szCs w:val="12"/>
              </w:rPr>
            </w:pPr>
            <w:r>
              <w:rPr>
                <w:rFonts w:ascii="Palatino" w:hAnsi="Palatino" w:cs="Times New Roman"/>
                <w:b/>
                <w:color w:val="000000"/>
                <w:sz w:val="20"/>
                <w:szCs w:val="12"/>
              </w:rPr>
              <w:t>Department</w:t>
            </w:r>
          </w:p>
        </w:tc>
        <w:tc>
          <w:tcPr>
            <w:tcW w:w="9198" w:type="dxa"/>
            <w:tcBorders>
              <w:top w:val="nil"/>
            </w:tcBorders>
          </w:tcPr>
          <w:p w14:paraId="57F5EAA3" w14:textId="77777777" w:rsidR="007D58FB" w:rsidRPr="007D58FB" w:rsidRDefault="007D58FB" w:rsidP="007D58FB">
            <w:pPr>
              <w:rPr>
                <w:rFonts w:ascii="Palatino" w:hAnsi="Palatino" w:cs="Times New Roman"/>
                <w:b/>
                <w:color w:val="000000"/>
                <w:sz w:val="30"/>
                <w:szCs w:val="30"/>
              </w:rPr>
            </w:pPr>
          </w:p>
        </w:tc>
      </w:tr>
      <w:tr w:rsidR="007D58FB" w14:paraId="5879F2CF" w14:textId="77777777" w:rsidTr="007D58FB">
        <w:tc>
          <w:tcPr>
            <w:tcW w:w="1818" w:type="dxa"/>
            <w:gridSpan w:val="2"/>
            <w:tcBorders>
              <w:top w:val="single" w:sz="4" w:space="0" w:color="auto"/>
            </w:tcBorders>
            <w:shd w:val="clear" w:color="auto" w:fill="C0C0C0"/>
            <w:vAlign w:val="center"/>
          </w:tcPr>
          <w:p w14:paraId="3487496C" w14:textId="77777777" w:rsidR="007D58FB" w:rsidRDefault="007D58FB" w:rsidP="007D58FB">
            <w:pPr>
              <w:rPr>
                <w:rFonts w:ascii="Palatino" w:hAnsi="Palatino" w:cs="Times New Roman"/>
                <w:b/>
                <w:color w:val="000000"/>
                <w:sz w:val="20"/>
                <w:szCs w:val="12"/>
              </w:rPr>
            </w:pPr>
            <w:r>
              <w:rPr>
                <w:rFonts w:ascii="Palatino" w:hAnsi="Palatino" w:cs="Times New Roman"/>
                <w:b/>
                <w:color w:val="000000"/>
                <w:sz w:val="20"/>
                <w:szCs w:val="12"/>
              </w:rPr>
              <w:t>Course Number</w:t>
            </w:r>
          </w:p>
        </w:tc>
        <w:tc>
          <w:tcPr>
            <w:tcW w:w="9198" w:type="dxa"/>
            <w:tcBorders>
              <w:top w:val="nil"/>
            </w:tcBorders>
          </w:tcPr>
          <w:p w14:paraId="45188382" w14:textId="77777777" w:rsidR="007D58FB" w:rsidRPr="007D58FB" w:rsidRDefault="007D58FB" w:rsidP="007D58FB">
            <w:pPr>
              <w:rPr>
                <w:rFonts w:ascii="Palatino" w:hAnsi="Palatino" w:cs="Times New Roman"/>
                <w:b/>
                <w:color w:val="000000"/>
                <w:sz w:val="30"/>
                <w:szCs w:val="30"/>
              </w:rPr>
            </w:pPr>
          </w:p>
        </w:tc>
      </w:tr>
      <w:tr w:rsidR="007D58FB" w14:paraId="57D3522E" w14:textId="77777777" w:rsidTr="007D58FB">
        <w:tc>
          <w:tcPr>
            <w:tcW w:w="1818" w:type="dxa"/>
            <w:gridSpan w:val="2"/>
            <w:tcBorders>
              <w:top w:val="single" w:sz="4" w:space="0" w:color="auto"/>
            </w:tcBorders>
            <w:shd w:val="clear" w:color="auto" w:fill="C0C0C0"/>
            <w:vAlign w:val="center"/>
          </w:tcPr>
          <w:p w14:paraId="5964CE35" w14:textId="77777777" w:rsidR="007D58FB" w:rsidRDefault="007D58FB" w:rsidP="007D58FB">
            <w:pPr>
              <w:rPr>
                <w:rFonts w:ascii="Palatino" w:hAnsi="Palatino" w:cs="Times New Roman"/>
                <w:b/>
                <w:color w:val="000000"/>
                <w:sz w:val="20"/>
                <w:szCs w:val="12"/>
              </w:rPr>
            </w:pPr>
            <w:r>
              <w:rPr>
                <w:rFonts w:ascii="Palatino" w:hAnsi="Palatino" w:cs="Times New Roman"/>
                <w:b/>
                <w:color w:val="000000"/>
                <w:sz w:val="20"/>
                <w:szCs w:val="12"/>
              </w:rPr>
              <w:t>Course Title</w:t>
            </w:r>
          </w:p>
        </w:tc>
        <w:tc>
          <w:tcPr>
            <w:tcW w:w="9198" w:type="dxa"/>
            <w:tcBorders>
              <w:top w:val="nil"/>
            </w:tcBorders>
          </w:tcPr>
          <w:p w14:paraId="0B47AD62" w14:textId="77777777" w:rsidR="007D58FB" w:rsidRPr="007D58FB" w:rsidRDefault="007D58FB" w:rsidP="007D58FB">
            <w:pPr>
              <w:rPr>
                <w:rFonts w:ascii="Palatino" w:hAnsi="Palatino" w:cs="Times New Roman"/>
                <w:b/>
                <w:color w:val="000000"/>
                <w:sz w:val="30"/>
                <w:szCs w:val="30"/>
              </w:rPr>
            </w:pPr>
          </w:p>
        </w:tc>
      </w:tr>
    </w:tbl>
    <w:p w14:paraId="6343CC8A" w14:textId="77777777" w:rsidR="00017A32" w:rsidRDefault="00017A32" w:rsidP="00017A32">
      <w:pPr>
        <w:rPr>
          <w:rFonts w:ascii="Palatino" w:hAnsi="Palatino"/>
          <w:sz w:val="20"/>
          <w:szCs w:val="20"/>
        </w:rPr>
      </w:pPr>
    </w:p>
    <w:tbl>
      <w:tblPr>
        <w:tblStyle w:val="TableGrid"/>
        <w:tblW w:w="0" w:type="auto"/>
        <w:tblLook w:val="04A0" w:firstRow="1" w:lastRow="0" w:firstColumn="1" w:lastColumn="0" w:noHBand="0" w:noVBand="1"/>
      </w:tblPr>
      <w:tblGrid>
        <w:gridCol w:w="11016"/>
      </w:tblGrid>
      <w:tr w:rsidR="00F4468F" w:rsidRPr="00F4468F" w14:paraId="7CFABBA0" w14:textId="77777777" w:rsidTr="00F4468F">
        <w:tc>
          <w:tcPr>
            <w:tcW w:w="11016" w:type="dxa"/>
            <w:shd w:val="clear" w:color="auto" w:fill="C0C0C0"/>
          </w:tcPr>
          <w:p w14:paraId="3B0AC8FD" w14:textId="77777777" w:rsidR="00F4468F" w:rsidRPr="00F4468F" w:rsidRDefault="00F4468F" w:rsidP="00017A32">
            <w:pPr>
              <w:rPr>
                <w:rFonts w:ascii="Gotham-Book" w:hAnsi="Gotham-Book"/>
                <w:sz w:val="12"/>
                <w:szCs w:val="20"/>
              </w:rPr>
            </w:pPr>
          </w:p>
          <w:p w14:paraId="27CD593E" w14:textId="79D5CC5A" w:rsidR="00F4468F" w:rsidRPr="00355296" w:rsidRDefault="00F4468F" w:rsidP="00017A32">
            <w:pPr>
              <w:rPr>
                <w:rFonts w:ascii="Palatino" w:hAnsi="Palatino"/>
                <w:b/>
                <w:sz w:val="20"/>
                <w:szCs w:val="20"/>
              </w:rPr>
            </w:pPr>
            <w:r w:rsidRPr="00355296">
              <w:rPr>
                <w:rFonts w:ascii="Palatino" w:hAnsi="Palatino"/>
                <w:b/>
                <w:sz w:val="20"/>
                <w:szCs w:val="20"/>
              </w:rPr>
              <w:t xml:space="preserve">THECB definitions of the required core objectives for </w:t>
            </w:r>
            <w:r w:rsidR="00FB2F41">
              <w:rPr>
                <w:rFonts w:ascii="Palatino" w:hAnsi="Palatino"/>
                <w:b/>
                <w:sz w:val="20"/>
                <w:szCs w:val="20"/>
              </w:rPr>
              <w:t>U.S. History</w:t>
            </w:r>
          </w:p>
          <w:p w14:paraId="0BE5765E" w14:textId="77777777" w:rsidR="00F4468F" w:rsidRPr="00F4468F" w:rsidRDefault="00F4468F" w:rsidP="00017A32">
            <w:pPr>
              <w:rPr>
                <w:rFonts w:ascii="Gotham-Book" w:hAnsi="Gotham-Book"/>
                <w:sz w:val="12"/>
                <w:szCs w:val="20"/>
              </w:rPr>
            </w:pPr>
          </w:p>
        </w:tc>
      </w:tr>
      <w:tr w:rsidR="00F4468F" w14:paraId="6E7C85C4" w14:textId="77777777" w:rsidTr="004130AD">
        <w:tc>
          <w:tcPr>
            <w:tcW w:w="11016" w:type="dxa"/>
            <w:tcBorders>
              <w:bottom w:val="single" w:sz="4" w:space="0" w:color="auto"/>
            </w:tcBorders>
          </w:tcPr>
          <w:p w14:paraId="39FCF444" w14:textId="77777777" w:rsidR="00F4468F" w:rsidRPr="000C18B1" w:rsidRDefault="00F4468F" w:rsidP="00017A32">
            <w:pPr>
              <w:rPr>
                <w:rFonts w:ascii="Palatino" w:hAnsi="Palatino"/>
                <w:sz w:val="20"/>
                <w:szCs w:val="20"/>
              </w:rPr>
            </w:pPr>
          </w:p>
          <w:p w14:paraId="3833BA62" w14:textId="77777777" w:rsidR="00355296" w:rsidRPr="00F4468F" w:rsidRDefault="00355296" w:rsidP="00355296">
            <w:pPr>
              <w:numPr>
                <w:ilvl w:val="0"/>
                <w:numId w:val="1"/>
              </w:numPr>
              <w:rPr>
                <w:rFonts w:ascii="Palatino" w:hAnsi="Palatino"/>
                <w:sz w:val="20"/>
                <w:szCs w:val="20"/>
              </w:rPr>
            </w:pPr>
            <w:r w:rsidRPr="00F4468F">
              <w:rPr>
                <w:rFonts w:ascii="Palatino" w:hAnsi="Palatino"/>
                <w:b/>
                <w:sz w:val="20"/>
                <w:szCs w:val="20"/>
              </w:rPr>
              <w:t>Critical Thinking Skills:</w:t>
            </w:r>
            <w:r w:rsidRPr="00F4468F">
              <w:rPr>
                <w:rFonts w:ascii="Palatino" w:hAnsi="Palatino"/>
                <w:sz w:val="20"/>
                <w:szCs w:val="20"/>
              </w:rPr>
              <w:t xml:space="preserve"> to include creative thinking, innovation, inquiry, and analysis, evaluation and synthesis of information. </w:t>
            </w:r>
          </w:p>
          <w:p w14:paraId="338207BC" w14:textId="77777777" w:rsidR="00355296" w:rsidRPr="00F4468F" w:rsidRDefault="00355296" w:rsidP="00355296">
            <w:pPr>
              <w:rPr>
                <w:rFonts w:ascii="Palatino" w:hAnsi="Palatino"/>
                <w:sz w:val="20"/>
                <w:szCs w:val="20"/>
              </w:rPr>
            </w:pPr>
            <w:r w:rsidRPr="00F4468F">
              <w:rPr>
                <w:rFonts w:ascii="Palatino" w:hAnsi="Palatino"/>
                <w:sz w:val="20"/>
                <w:szCs w:val="20"/>
              </w:rPr>
              <w:t xml:space="preserve"> </w:t>
            </w:r>
          </w:p>
          <w:p w14:paraId="1E6F91BD" w14:textId="77777777" w:rsidR="00355296" w:rsidRPr="00F4468F" w:rsidRDefault="00355296" w:rsidP="00355296">
            <w:pPr>
              <w:numPr>
                <w:ilvl w:val="0"/>
                <w:numId w:val="1"/>
              </w:numPr>
              <w:rPr>
                <w:rFonts w:ascii="Palatino" w:hAnsi="Palatino"/>
                <w:sz w:val="20"/>
                <w:szCs w:val="20"/>
              </w:rPr>
            </w:pPr>
            <w:r w:rsidRPr="00F4468F">
              <w:rPr>
                <w:rFonts w:ascii="Palatino" w:hAnsi="Palatino"/>
                <w:b/>
                <w:sz w:val="20"/>
                <w:szCs w:val="20"/>
              </w:rPr>
              <w:t>Communication Skills:</w:t>
            </w:r>
            <w:r w:rsidRPr="00F4468F">
              <w:rPr>
                <w:rFonts w:ascii="Palatino" w:hAnsi="Palatino"/>
                <w:sz w:val="20"/>
                <w:szCs w:val="20"/>
              </w:rPr>
              <w:t xml:space="preserve"> to include effective development, interpretation and expression of ideas through written, oral and visual communication. </w:t>
            </w:r>
          </w:p>
          <w:p w14:paraId="3936BC5A" w14:textId="77777777" w:rsidR="00355296" w:rsidRPr="00F4468F" w:rsidRDefault="00355296" w:rsidP="00355296">
            <w:pPr>
              <w:rPr>
                <w:rFonts w:ascii="Palatino" w:hAnsi="Palatino"/>
                <w:sz w:val="20"/>
                <w:szCs w:val="20"/>
              </w:rPr>
            </w:pPr>
          </w:p>
          <w:p w14:paraId="03E4A77C" w14:textId="0C9878BF" w:rsidR="00355296" w:rsidRPr="00F4468F" w:rsidRDefault="001D726A" w:rsidP="00355296">
            <w:pPr>
              <w:numPr>
                <w:ilvl w:val="0"/>
                <w:numId w:val="1"/>
              </w:numPr>
              <w:rPr>
                <w:rFonts w:ascii="Palatino" w:hAnsi="Palatino"/>
                <w:sz w:val="20"/>
                <w:szCs w:val="20"/>
              </w:rPr>
            </w:pPr>
            <w:r>
              <w:rPr>
                <w:rFonts w:ascii="Palatino" w:hAnsi="Palatino"/>
                <w:b/>
                <w:sz w:val="20"/>
                <w:szCs w:val="20"/>
              </w:rPr>
              <w:t xml:space="preserve">Personal Responsibility: </w:t>
            </w:r>
            <w:r>
              <w:rPr>
                <w:rFonts w:ascii="Palatino" w:hAnsi="Palatino"/>
                <w:sz w:val="20"/>
                <w:szCs w:val="20"/>
              </w:rPr>
              <w:t>to include the ability to connect choices, actions, and consequences to ethical decision-making.</w:t>
            </w:r>
          </w:p>
          <w:p w14:paraId="75F9EAE7" w14:textId="77777777" w:rsidR="00355296" w:rsidRPr="00F4468F" w:rsidRDefault="00355296" w:rsidP="00355296">
            <w:pPr>
              <w:rPr>
                <w:rFonts w:ascii="Palatino" w:hAnsi="Palatino"/>
                <w:sz w:val="20"/>
                <w:szCs w:val="20"/>
              </w:rPr>
            </w:pPr>
          </w:p>
          <w:p w14:paraId="0FB59C3A" w14:textId="7671BA78" w:rsidR="00355296" w:rsidRDefault="001D726A" w:rsidP="00355296">
            <w:pPr>
              <w:numPr>
                <w:ilvl w:val="0"/>
                <w:numId w:val="1"/>
              </w:numPr>
              <w:rPr>
                <w:rFonts w:ascii="Palatino" w:hAnsi="Palatino"/>
                <w:sz w:val="20"/>
                <w:szCs w:val="20"/>
              </w:rPr>
            </w:pPr>
            <w:r>
              <w:rPr>
                <w:rFonts w:ascii="Palatino" w:hAnsi="Palatino"/>
                <w:b/>
                <w:sz w:val="20"/>
                <w:szCs w:val="20"/>
              </w:rPr>
              <w:t xml:space="preserve">Social Responsibility: </w:t>
            </w:r>
            <w:r>
              <w:rPr>
                <w:rFonts w:ascii="Palatino" w:hAnsi="Palatino"/>
                <w:sz w:val="20"/>
                <w:szCs w:val="20"/>
              </w:rPr>
              <w:t>to include intercultural competence, knowledge of civic responsibility, and the ability to engage effectively in regional, national, and global communities.</w:t>
            </w:r>
          </w:p>
          <w:p w14:paraId="45371DBC" w14:textId="77777777" w:rsidR="00355296" w:rsidRDefault="00355296" w:rsidP="00017A32">
            <w:pPr>
              <w:rPr>
                <w:rFonts w:ascii="Palatino" w:hAnsi="Palatino"/>
                <w:sz w:val="20"/>
                <w:szCs w:val="20"/>
              </w:rPr>
            </w:pPr>
          </w:p>
        </w:tc>
      </w:tr>
    </w:tbl>
    <w:p w14:paraId="1D834421" w14:textId="77777777" w:rsidR="007D3A73" w:rsidRDefault="007D3A73">
      <w:r>
        <w:br w:type="page"/>
      </w:r>
    </w:p>
    <w:tbl>
      <w:tblPr>
        <w:tblStyle w:val="TableGrid"/>
        <w:tblW w:w="0" w:type="auto"/>
        <w:tblLook w:val="04A0" w:firstRow="1" w:lastRow="0" w:firstColumn="1" w:lastColumn="0" w:noHBand="0" w:noVBand="1"/>
      </w:tblPr>
      <w:tblGrid>
        <w:gridCol w:w="11016"/>
      </w:tblGrid>
      <w:tr w:rsidR="00FD4238" w14:paraId="6D9A053B" w14:textId="77777777" w:rsidTr="00001105">
        <w:tc>
          <w:tcPr>
            <w:tcW w:w="11016" w:type="dxa"/>
            <w:shd w:val="clear" w:color="auto" w:fill="C0C0C0"/>
          </w:tcPr>
          <w:p w14:paraId="18A4759D" w14:textId="16E10F74" w:rsidR="00FD4238" w:rsidRPr="004130AD" w:rsidRDefault="004130AD" w:rsidP="00FD4238">
            <w:pPr>
              <w:rPr>
                <w:rFonts w:ascii="Palatino" w:hAnsi="Palatino" w:cs="Calibri"/>
                <w:sz w:val="12"/>
                <w:szCs w:val="20"/>
              </w:rPr>
            </w:pPr>
            <w:r>
              <w:rPr>
                <w:rFonts w:ascii="Palatino" w:hAnsi="Palatino" w:cs="Calibri"/>
                <w:sz w:val="20"/>
                <w:szCs w:val="20"/>
              </w:rPr>
              <w:lastRenderedPageBreak/>
              <w:softHyphen/>
            </w:r>
            <w:r>
              <w:rPr>
                <w:rFonts w:ascii="Palatino" w:hAnsi="Palatino" w:cs="Calibri"/>
                <w:sz w:val="20"/>
                <w:szCs w:val="20"/>
              </w:rPr>
              <w:softHyphen/>
            </w:r>
          </w:p>
          <w:p w14:paraId="152F6204" w14:textId="77777777" w:rsidR="004130AD" w:rsidRPr="004130AD" w:rsidRDefault="004130AD" w:rsidP="004130AD">
            <w:pPr>
              <w:rPr>
                <w:rFonts w:ascii="Palatino" w:hAnsi="Palatino" w:cs="Calibri"/>
                <w:sz w:val="20"/>
                <w:szCs w:val="20"/>
              </w:rPr>
            </w:pPr>
            <w:r w:rsidRPr="004130AD">
              <w:rPr>
                <w:rFonts w:ascii="Palatino" w:hAnsi="Palatino" w:cs="Calibri"/>
                <w:sz w:val="20"/>
                <w:szCs w:val="20"/>
              </w:rPr>
              <w:t>Courses in this component area are expected to help students consider past events and ideas relative to the United States, with the option of including Texas history for a portion of this component area.  These courses involve the study of the interaction among individuals, communities, states, the nation, and the world, considering how these interactions have contributed to the development of the United States and its global role. Please explain how this course meets this requirement, referring as appropriate to the attached syllabus.</w:t>
            </w:r>
          </w:p>
          <w:p w14:paraId="5FCD9A01" w14:textId="778A6631" w:rsidR="00FD4238" w:rsidRPr="004130AD" w:rsidRDefault="004130AD" w:rsidP="00FD4238">
            <w:pPr>
              <w:rPr>
                <w:rFonts w:ascii="Palatino" w:hAnsi="Palatino" w:cs="Calibri"/>
                <w:sz w:val="12"/>
                <w:szCs w:val="20"/>
              </w:rPr>
            </w:pPr>
            <w:r>
              <w:rPr>
                <w:rFonts w:ascii="Palatino" w:hAnsi="Palatino" w:cs="Calibri"/>
                <w:sz w:val="20"/>
                <w:szCs w:val="20"/>
              </w:rPr>
              <w:softHyphen/>
            </w:r>
            <w:r>
              <w:rPr>
                <w:rFonts w:ascii="Palatino" w:hAnsi="Palatino" w:cs="Calibri"/>
                <w:sz w:val="20"/>
                <w:szCs w:val="20"/>
              </w:rPr>
              <w:softHyphen/>
            </w:r>
            <w:r>
              <w:rPr>
                <w:rFonts w:ascii="Palatino" w:hAnsi="Palatino" w:cs="Calibri"/>
                <w:sz w:val="20"/>
                <w:szCs w:val="20"/>
              </w:rPr>
              <w:softHyphen/>
            </w:r>
          </w:p>
        </w:tc>
      </w:tr>
      <w:tr w:rsidR="00001105" w14:paraId="21AE7C28" w14:textId="77777777" w:rsidTr="00001105">
        <w:tc>
          <w:tcPr>
            <w:tcW w:w="11016" w:type="dxa"/>
            <w:tcBorders>
              <w:bottom w:val="single" w:sz="4" w:space="0" w:color="auto"/>
            </w:tcBorders>
          </w:tcPr>
          <w:p w14:paraId="6DBA379D" w14:textId="77777777" w:rsidR="00001105" w:rsidRDefault="00001105" w:rsidP="00FD4238">
            <w:pPr>
              <w:rPr>
                <w:rFonts w:ascii="Palatino" w:hAnsi="Palatino" w:cs="Calibri"/>
                <w:sz w:val="20"/>
                <w:szCs w:val="20"/>
              </w:rPr>
            </w:pPr>
          </w:p>
          <w:p w14:paraId="1BF46BC3" w14:textId="77777777" w:rsidR="00001105" w:rsidRDefault="00001105" w:rsidP="00FD4238">
            <w:pPr>
              <w:rPr>
                <w:rFonts w:ascii="Palatino" w:hAnsi="Palatino" w:cs="Calibri"/>
                <w:sz w:val="20"/>
                <w:szCs w:val="20"/>
              </w:rPr>
            </w:pPr>
          </w:p>
          <w:p w14:paraId="0AD6D6B5" w14:textId="77777777" w:rsidR="00001105" w:rsidRDefault="00001105" w:rsidP="00FD4238">
            <w:pPr>
              <w:rPr>
                <w:rFonts w:ascii="Palatino" w:hAnsi="Palatino" w:cs="Calibri"/>
                <w:sz w:val="20"/>
                <w:szCs w:val="20"/>
              </w:rPr>
            </w:pPr>
          </w:p>
          <w:p w14:paraId="6EF7A070" w14:textId="77777777" w:rsidR="00001105" w:rsidRDefault="00001105" w:rsidP="00FD4238">
            <w:pPr>
              <w:rPr>
                <w:rFonts w:ascii="Palatino" w:hAnsi="Palatino" w:cs="Calibri"/>
                <w:sz w:val="20"/>
                <w:szCs w:val="20"/>
              </w:rPr>
            </w:pPr>
          </w:p>
          <w:p w14:paraId="2CD2DBDB" w14:textId="77777777" w:rsidR="00001105" w:rsidRDefault="00001105" w:rsidP="00FD4238">
            <w:pPr>
              <w:rPr>
                <w:rFonts w:ascii="Palatino" w:hAnsi="Palatino" w:cs="Calibri"/>
                <w:sz w:val="20"/>
                <w:szCs w:val="20"/>
              </w:rPr>
            </w:pPr>
          </w:p>
          <w:p w14:paraId="30491B14" w14:textId="77777777" w:rsidR="00001105" w:rsidRDefault="00001105" w:rsidP="00FD4238">
            <w:pPr>
              <w:rPr>
                <w:rFonts w:ascii="Palatino" w:hAnsi="Palatino" w:cs="Calibri"/>
                <w:sz w:val="20"/>
                <w:szCs w:val="20"/>
              </w:rPr>
            </w:pPr>
          </w:p>
          <w:p w14:paraId="4FD971F7" w14:textId="77777777" w:rsidR="007D3A73" w:rsidRDefault="007D3A73" w:rsidP="00FD4238">
            <w:pPr>
              <w:rPr>
                <w:rFonts w:ascii="Palatino" w:hAnsi="Palatino" w:cs="Calibri"/>
                <w:sz w:val="20"/>
                <w:szCs w:val="20"/>
              </w:rPr>
            </w:pPr>
          </w:p>
          <w:p w14:paraId="63F5F19C" w14:textId="77777777" w:rsidR="007D3A73" w:rsidRDefault="007D3A73" w:rsidP="00FD4238">
            <w:pPr>
              <w:rPr>
                <w:rFonts w:ascii="Palatino" w:hAnsi="Palatino" w:cs="Calibri"/>
                <w:sz w:val="20"/>
                <w:szCs w:val="20"/>
              </w:rPr>
            </w:pPr>
          </w:p>
          <w:p w14:paraId="6D42E88D" w14:textId="77777777" w:rsidR="007D3A73" w:rsidRDefault="007D3A73" w:rsidP="00FD4238">
            <w:pPr>
              <w:rPr>
                <w:rFonts w:ascii="Palatino" w:hAnsi="Palatino" w:cs="Calibri"/>
                <w:sz w:val="20"/>
                <w:szCs w:val="20"/>
              </w:rPr>
            </w:pPr>
          </w:p>
          <w:p w14:paraId="3AE0653B" w14:textId="77777777" w:rsidR="007D3A73" w:rsidRDefault="007D3A73" w:rsidP="00FD4238">
            <w:pPr>
              <w:rPr>
                <w:rFonts w:ascii="Palatino" w:hAnsi="Palatino" w:cs="Calibri"/>
                <w:sz w:val="20"/>
                <w:szCs w:val="20"/>
              </w:rPr>
            </w:pPr>
          </w:p>
          <w:p w14:paraId="4D985396" w14:textId="77777777" w:rsidR="007D3A73" w:rsidRDefault="007D3A73" w:rsidP="00FD4238">
            <w:pPr>
              <w:rPr>
                <w:rFonts w:ascii="Palatino" w:hAnsi="Palatino" w:cs="Calibri"/>
                <w:sz w:val="20"/>
                <w:szCs w:val="20"/>
              </w:rPr>
            </w:pPr>
          </w:p>
          <w:p w14:paraId="67CB8273" w14:textId="77777777" w:rsidR="007D3A73" w:rsidRDefault="007D3A73" w:rsidP="00FD4238">
            <w:pPr>
              <w:rPr>
                <w:rFonts w:ascii="Palatino" w:hAnsi="Palatino" w:cs="Calibri"/>
                <w:sz w:val="20"/>
                <w:szCs w:val="20"/>
              </w:rPr>
            </w:pPr>
          </w:p>
          <w:p w14:paraId="05585145" w14:textId="77777777" w:rsidR="007D3A73" w:rsidRDefault="007D3A73" w:rsidP="00FD4238">
            <w:pPr>
              <w:rPr>
                <w:rFonts w:ascii="Palatino" w:hAnsi="Palatino" w:cs="Calibri"/>
                <w:sz w:val="20"/>
                <w:szCs w:val="20"/>
              </w:rPr>
            </w:pPr>
          </w:p>
          <w:p w14:paraId="7FA0A2C8" w14:textId="77777777" w:rsidR="00001105" w:rsidRDefault="00001105" w:rsidP="00FD4238">
            <w:pPr>
              <w:rPr>
                <w:rFonts w:ascii="Palatino" w:hAnsi="Palatino" w:cs="Calibri"/>
                <w:sz w:val="20"/>
                <w:szCs w:val="20"/>
              </w:rPr>
            </w:pPr>
          </w:p>
          <w:p w14:paraId="4BEEC2A8" w14:textId="77777777" w:rsidR="00A308F5" w:rsidRPr="00A308F5" w:rsidRDefault="00A308F5" w:rsidP="00FD4238">
            <w:pPr>
              <w:rPr>
                <w:rFonts w:ascii="Palatino" w:hAnsi="Palatino" w:cs="Calibri"/>
                <w:sz w:val="48"/>
                <w:szCs w:val="20"/>
              </w:rPr>
            </w:pPr>
          </w:p>
        </w:tc>
      </w:tr>
      <w:tr w:rsidR="00FD4238" w14:paraId="2E2D2BEF" w14:textId="77777777" w:rsidTr="00001105">
        <w:tc>
          <w:tcPr>
            <w:tcW w:w="11016" w:type="dxa"/>
            <w:tcBorders>
              <w:bottom w:val="single" w:sz="4" w:space="0" w:color="auto"/>
            </w:tcBorders>
            <w:shd w:val="clear" w:color="auto" w:fill="C0C0C0"/>
          </w:tcPr>
          <w:p w14:paraId="2E0EA206" w14:textId="0904C4C5" w:rsidR="00001105" w:rsidRDefault="00001105" w:rsidP="00FD4238">
            <w:pPr>
              <w:rPr>
                <w:rFonts w:ascii="Palatino" w:hAnsi="Palatino" w:cs="Calibri"/>
                <w:sz w:val="20"/>
                <w:szCs w:val="20"/>
              </w:rPr>
            </w:pPr>
          </w:p>
          <w:p w14:paraId="4432C51E" w14:textId="3A66FF69" w:rsidR="004130AD" w:rsidRPr="004130AD" w:rsidRDefault="004130AD" w:rsidP="004130AD">
            <w:pPr>
              <w:rPr>
                <w:rFonts w:ascii="Palatino" w:hAnsi="Palatino" w:cs="Calibri"/>
                <w:sz w:val="20"/>
                <w:szCs w:val="20"/>
              </w:rPr>
            </w:pPr>
            <w:r w:rsidRPr="004130AD">
              <w:rPr>
                <w:rFonts w:ascii="Palatino" w:hAnsi="Palatino" w:cs="Calibri"/>
                <w:sz w:val="20"/>
                <w:szCs w:val="20"/>
              </w:rPr>
              <w:t>Courses in this component area also are expected to result in a set of student c</w:t>
            </w:r>
            <w:r>
              <w:rPr>
                <w:rFonts w:ascii="Palatino" w:hAnsi="Palatino" w:cs="Calibri"/>
                <w:sz w:val="20"/>
                <w:szCs w:val="20"/>
              </w:rPr>
              <w:t>ompetencies and, in doing so,</w:t>
            </w:r>
            <w:r w:rsidRPr="004130AD">
              <w:rPr>
                <w:rFonts w:ascii="Palatino" w:hAnsi="Palatino" w:cs="Calibri"/>
                <w:sz w:val="20"/>
                <w:szCs w:val="20"/>
              </w:rPr>
              <w:t xml:space="preserve"> address the following core objec</w:t>
            </w:r>
            <w:r>
              <w:rPr>
                <w:rFonts w:ascii="Palatino" w:hAnsi="Palatino" w:cs="Calibri"/>
                <w:sz w:val="20"/>
                <w:szCs w:val="20"/>
              </w:rPr>
              <w:t>tives, which are defined on the previous page</w:t>
            </w:r>
            <w:r w:rsidRPr="004130AD">
              <w:rPr>
                <w:rFonts w:ascii="Palatino" w:hAnsi="Palatino" w:cs="Calibri"/>
                <w:sz w:val="20"/>
                <w:szCs w:val="20"/>
              </w:rPr>
              <w:t>: communication skills, critical thinking skills, personal responsibility, and social responsibility.  Please explain how the course material or the activities in this class meet the following student competencies</w:t>
            </w:r>
            <w:r>
              <w:rPr>
                <w:rFonts w:ascii="Palatino" w:hAnsi="Palatino" w:cs="Calibri"/>
                <w:sz w:val="20"/>
                <w:szCs w:val="20"/>
              </w:rPr>
              <w:t xml:space="preserve">, </w:t>
            </w:r>
            <w:r w:rsidRPr="004130AD">
              <w:rPr>
                <w:rFonts w:ascii="Palatino" w:hAnsi="Palatino" w:cs="Calibri"/>
                <w:sz w:val="20"/>
                <w:szCs w:val="20"/>
              </w:rPr>
              <w:t>referring as appropriate to the attached syllabus</w:t>
            </w:r>
            <w:r>
              <w:rPr>
                <w:rFonts w:ascii="Palatino" w:hAnsi="Palatino" w:cs="Calibri"/>
                <w:sz w:val="20"/>
                <w:szCs w:val="20"/>
              </w:rPr>
              <w:t>.</w:t>
            </w:r>
          </w:p>
          <w:p w14:paraId="452A4215" w14:textId="77777777" w:rsidR="00E251B7" w:rsidRDefault="00E251B7" w:rsidP="00E251B7">
            <w:pPr>
              <w:rPr>
                <w:rFonts w:ascii="Palatino" w:hAnsi="Palatino" w:cs="Calibri"/>
                <w:sz w:val="20"/>
                <w:szCs w:val="20"/>
              </w:rPr>
            </w:pPr>
          </w:p>
          <w:p w14:paraId="0135F893" w14:textId="77777777" w:rsidR="00E251B7" w:rsidRDefault="00E251B7" w:rsidP="00E251B7">
            <w:pPr>
              <w:rPr>
                <w:rFonts w:ascii="Palatino" w:hAnsi="Palatino" w:cs="Calibri"/>
                <w:sz w:val="20"/>
                <w:szCs w:val="20"/>
              </w:rPr>
            </w:pPr>
          </w:p>
          <w:p w14:paraId="2257CFCB" w14:textId="55BE38DD" w:rsidR="004130AD" w:rsidRDefault="00E251B7" w:rsidP="004130AD">
            <w:pPr>
              <w:rPr>
                <w:rFonts w:ascii="Palatino" w:hAnsi="Palatino" w:cs="Calibri"/>
                <w:sz w:val="20"/>
                <w:szCs w:val="20"/>
              </w:rPr>
            </w:pPr>
            <w:r>
              <w:rPr>
                <w:rFonts w:ascii="Palatino" w:hAnsi="Palatino" w:cs="Calibri"/>
                <w:sz w:val="20"/>
                <w:szCs w:val="20"/>
              </w:rPr>
              <w:t xml:space="preserve">(1) </w:t>
            </w:r>
            <w:r w:rsidR="00762697">
              <w:rPr>
                <w:rFonts w:ascii="Palatino" w:hAnsi="Palatino" w:cs="Calibri"/>
                <w:sz w:val="20"/>
                <w:szCs w:val="20"/>
              </w:rPr>
              <w:t xml:space="preserve">To </w:t>
            </w:r>
            <w:r w:rsidR="004130AD">
              <w:rPr>
                <w:rFonts w:ascii="Palatino" w:hAnsi="Palatino" w:cs="Calibri"/>
                <w:sz w:val="20"/>
                <w:szCs w:val="20"/>
              </w:rPr>
              <w:t xml:space="preserve">evaluate sources, methodologies, and interpretive strategies historians use to investigate and narrate </w:t>
            </w:r>
          </w:p>
          <w:p w14:paraId="5AC7A8D7" w14:textId="43CE5C61" w:rsidR="00E251B7" w:rsidRPr="00E251B7" w:rsidRDefault="004130AD" w:rsidP="004130AD">
            <w:pPr>
              <w:rPr>
                <w:rFonts w:ascii="Palatino" w:hAnsi="Palatino" w:cs="Calibri"/>
                <w:sz w:val="20"/>
                <w:szCs w:val="20"/>
              </w:rPr>
            </w:pPr>
            <w:r>
              <w:rPr>
                <w:rFonts w:ascii="Palatino" w:hAnsi="Palatino" w:cs="Calibri"/>
                <w:sz w:val="20"/>
                <w:szCs w:val="20"/>
              </w:rPr>
              <w:t xml:space="preserve">      </w:t>
            </w:r>
            <w:proofErr w:type="gramStart"/>
            <w:r>
              <w:rPr>
                <w:rFonts w:ascii="Palatino" w:hAnsi="Palatino" w:cs="Calibri"/>
                <w:sz w:val="20"/>
                <w:szCs w:val="20"/>
              </w:rPr>
              <w:t>the</w:t>
            </w:r>
            <w:proofErr w:type="gramEnd"/>
            <w:r>
              <w:rPr>
                <w:rFonts w:ascii="Palatino" w:hAnsi="Palatino" w:cs="Calibri"/>
                <w:sz w:val="20"/>
                <w:szCs w:val="20"/>
              </w:rPr>
              <w:t xml:space="preserve"> past. (CT)</w:t>
            </w:r>
          </w:p>
          <w:p w14:paraId="48C7A5B7" w14:textId="77777777" w:rsidR="00FD4238" w:rsidRDefault="00FD4238" w:rsidP="00E251B7">
            <w:pPr>
              <w:pStyle w:val="ListParagraph"/>
              <w:rPr>
                <w:rFonts w:ascii="Palatino" w:hAnsi="Palatino"/>
                <w:sz w:val="20"/>
                <w:szCs w:val="20"/>
              </w:rPr>
            </w:pPr>
          </w:p>
        </w:tc>
      </w:tr>
      <w:tr w:rsidR="00001105" w14:paraId="5AD9EF33" w14:textId="77777777" w:rsidTr="00E251B7">
        <w:tc>
          <w:tcPr>
            <w:tcW w:w="11016" w:type="dxa"/>
            <w:tcBorders>
              <w:bottom w:val="single" w:sz="4" w:space="0" w:color="auto"/>
            </w:tcBorders>
            <w:shd w:val="clear" w:color="auto" w:fill="auto"/>
          </w:tcPr>
          <w:p w14:paraId="1B092F4E" w14:textId="77777777" w:rsidR="00001105" w:rsidRDefault="00001105" w:rsidP="00FD4238">
            <w:pPr>
              <w:rPr>
                <w:rFonts w:ascii="Palatino" w:hAnsi="Palatino" w:cs="Calibri"/>
                <w:sz w:val="20"/>
                <w:szCs w:val="20"/>
              </w:rPr>
            </w:pPr>
          </w:p>
          <w:p w14:paraId="7984AC91" w14:textId="77777777" w:rsidR="00F4229D" w:rsidRDefault="00F4229D" w:rsidP="00FD4238">
            <w:pPr>
              <w:rPr>
                <w:rFonts w:ascii="Palatino" w:hAnsi="Palatino" w:cs="Calibri"/>
                <w:sz w:val="20"/>
                <w:szCs w:val="20"/>
              </w:rPr>
            </w:pPr>
          </w:p>
          <w:p w14:paraId="59E02EDB" w14:textId="77777777" w:rsidR="00762697" w:rsidRDefault="00762697" w:rsidP="00FD4238">
            <w:pPr>
              <w:rPr>
                <w:rFonts w:ascii="Palatino" w:hAnsi="Palatino" w:cs="Calibri"/>
                <w:sz w:val="20"/>
                <w:szCs w:val="20"/>
              </w:rPr>
            </w:pPr>
          </w:p>
          <w:p w14:paraId="71DD25B8" w14:textId="77777777" w:rsidR="00E251B7" w:rsidRDefault="00E251B7" w:rsidP="00FD4238">
            <w:pPr>
              <w:rPr>
                <w:rFonts w:ascii="Palatino" w:hAnsi="Palatino" w:cs="Calibri"/>
                <w:sz w:val="20"/>
                <w:szCs w:val="20"/>
              </w:rPr>
            </w:pPr>
          </w:p>
          <w:p w14:paraId="4BFCE52D" w14:textId="77777777" w:rsidR="00E251B7" w:rsidRDefault="00E251B7" w:rsidP="00FD4238">
            <w:pPr>
              <w:rPr>
                <w:rFonts w:ascii="Palatino" w:hAnsi="Palatino" w:cs="Calibri"/>
                <w:sz w:val="20"/>
                <w:szCs w:val="20"/>
              </w:rPr>
            </w:pPr>
          </w:p>
          <w:p w14:paraId="3FF0C764" w14:textId="77777777" w:rsidR="00E251B7" w:rsidRDefault="00E251B7" w:rsidP="00FD4238">
            <w:pPr>
              <w:rPr>
                <w:rFonts w:ascii="Palatino" w:hAnsi="Palatino" w:cs="Calibri"/>
                <w:sz w:val="20"/>
                <w:szCs w:val="20"/>
              </w:rPr>
            </w:pPr>
          </w:p>
          <w:p w14:paraId="0B411547" w14:textId="77777777" w:rsidR="00E251B7" w:rsidRDefault="00E251B7" w:rsidP="00FD4238">
            <w:pPr>
              <w:rPr>
                <w:rFonts w:ascii="Palatino" w:hAnsi="Palatino" w:cs="Calibri"/>
                <w:sz w:val="20"/>
                <w:szCs w:val="20"/>
              </w:rPr>
            </w:pPr>
          </w:p>
        </w:tc>
      </w:tr>
      <w:tr w:rsidR="00E251B7" w14:paraId="767724AB" w14:textId="77777777" w:rsidTr="00E251B7">
        <w:tc>
          <w:tcPr>
            <w:tcW w:w="11016" w:type="dxa"/>
            <w:shd w:val="clear" w:color="auto" w:fill="C0C0C0"/>
          </w:tcPr>
          <w:p w14:paraId="741AE8CE" w14:textId="5FD5DABF" w:rsidR="00E251B7" w:rsidRDefault="00E251B7" w:rsidP="00FD4238">
            <w:pPr>
              <w:rPr>
                <w:rFonts w:ascii="Palatino" w:hAnsi="Palatino" w:cs="Calibri"/>
                <w:sz w:val="20"/>
                <w:szCs w:val="20"/>
              </w:rPr>
            </w:pPr>
          </w:p>
          <w:p w14:paraId="6400D9A2" w14:textId="77777777" w:rsidR="004130AD" w:rsidRDefault="00E251B7" w:rsidP="004130AD">
            <w:pPr>
              <w:rPr>
                <w:rFonts w:ascii="Palatino" w:hAnsi="Palatino" w:cs="Calibri"/>
                <w:sz w:val="20"/>
                <w:szCs w:val="20"/>
              </w:rPr>
            </w:pPr>
            <w:r>
              <w:rPr>
                <w:rFonts w:ascii="Palatino" w:hAnsi="Palatino" w:cs="Calibri"/>
                <w:sz w:val="20"/>
                <w:szCs w:val="20"/>
              </w:rPr>
              <w:t xml:space="preserve">(2) </w:t>
            </w:r>
            <w:r w:rsidR="004130AD">
              <w:rPr>
                <w:rFonts w:ascii="Palatino" w:hAnsi="Palatino" w:cs="Calibri"/>
                <w:sz w:val="20"/>
                <w:szCs w:val="20"/>
              </w:rPr>
              <w:t xml:space="preserve">To articulate and analyze how institutions, cultures, concepts, or relationships change over time </w:t>
            </w:r>
          </w:p>
          <w:p w14:paraId="38ECD2B5" w14:textId="0ADB0415" w:rsidR="00E251B7" w:rsidRPr="00E251B7" w:rsidRDefault="004130AD" w:rsidP="004130AD">
            <w:pPr>
              <w:rPr>
                <w:rFonts w:ascii="Palatino" w:hAnsi="Palatino" w:cs="Calibri"/>
                <w:sz w:val="20"/>
                <w:szCs w:val="20"/>
              </w:rPr>
            </w:pPr>
            <w:r>
              <w:rPr>
                <w:rFonts w:ascii="Palatino" w:hAnsi="Palatino" w:cs="Calibri"/>
                <w:sz w:val="20"/>
                <w:szCs w:val="20"/>
              </w:rPr>
              <w:t xml:space="preserve">     (CT, COMM, SOCRESP)</w:t>
            </w:r>
          </w:p>
          <w:p w14:paraId="02A10631" w14:textId="57C1322C" w:rsidR="00E251B7" w:rsidRPr="00E251B7" w:rsidRDefault="00E251B7" w:rsidP="00E251B7">
            <w:pPr>
              <w:pStyle w:val="ListParagraph"/>
              <w:rPr>
                <w:rFonts w:ascii="Palatino" w:hAnsi="Palatino" w:cs="Calibri"/>
                <w:sz w:val="20"/>
                <w:szCs w:val="20"/>
              </w:rPr>
            </w:pPr>
          </w:p>
        </w:tc>
      </w:tr>
      <w:tr w:rsidR="00E251B7" w14:paraId="0E69B7D9" w14:textId="77777777" w:rsidTr="00E251B7">
        <w:tc>
          <w:tcPr>
            <w:tcW w:w="11016" w:type="dxa"/>
            <w:tcBorders>
              <w:bottom w:val="single" w:sz="4" w:space="0" w:color="auto"/>
            </w:tcBorders>
            <w:shd w:val="clear" w:color="auto" w:fill="auto"/>
          </w:tcPr>
          <w:p w14:paraId="08BEB662" w14:textId="77777777" w:rsidR="00E251B7" w:rsidRDefault="00E251B7" w:rsidP="00FD4238">
            <w:pPr>
              <w:rPr>
                <w:rFonts w:ascii="Palatino" w:hAnsi="Palatino" w:cs="Calibri"/>
                <w:sz w:val="20"/>
                <w:szCs w:val="20"/>
              </w:rPr>
            </w:pPr>
          </w:p>
          <w:p w14:paraId="17678A12" w14:textId="77777777" w:rsidR="00E251B7" w:rsidRDefault="00E251B7" w:rsidP="00FD4238">
            <w:pPr>
              <w:rPr>
                <w:rFonts w:ascii="Palatino" w:hAnsi="Palatino" w:cs="Calibri"/>
                <w:sz w:val="20"/>
                <w:szCs w:val="20"/>
              </w:rPr>
            </w:pPr>
          </w:p>
          <w:p w14:paraId="7A289E6A" w14:textId="77777777" w:rsidR="00E251B7" w:rsidRDefault="00E251B7" w:rsidP="00FD4238">
            <w:pPr>
              <w:rPr>
                <w:rFonts w:ascii="Palatino" w:hAnsi="Palatino" w:cs="Calibri"/>
                <w:sz w:val="20"/>
                <w:szCs w:val="20"/>
              </w:rPr>
            </w:pPr>
          </w:p>
          <w:p w14:paraId="08725BB5" w14:textId="77777777" w:rsidR="00762697" w:rsidRDefault="00762697" w:rsidP="00FD4238">
            <w:pPr>
              <w:rPr>
                <w:rFonts w:ascii="Palatino" w:hAnsi="Palatino" w:cs="Calibri"/>
                <w:sz w:val="20"/>
                <w:szCs w:val="20"/>
              </w:rPr>
            </w:pPr>
          </w:p>
          <w:p w14:paraId="03524C76" w14:textId="77777777" w:rsidR="00E251B7" w:rsidRDefault="00E251B7" w:rsidP="00FD4238">
            <w:pPr>
              <w:rPr>
                <w:rFonts w:ascii="Palatino" w:hAnsi="Palatino" w:cs="Calibri"/>
                <w:sz w:val="20"/>
                <w:szCs w:val="20"/>
              </w:rPr>
            </w:pPr>
          </w:p>
          <w:p w14:paraId="074BF967" w14:textId="77777777" w:rsidR="00E251B7" w:rsidRDefault="00E251B7" w:rsidP="00FD4238">
            <w:pPr>
              <w:rPr>
                <w:rFonts w:ascii="Palatino" w:hAnsi="Palatino" w:cs="Calibri"/>
                <w:sz w:val="20"/>
                <w:szCs w:val="20"/>
              </w:rPr>
            </w:pPr>
          </w:p>
          <w:p w14:paraId="1FFB7FFC" w14:textId="77777777" w:rsidR="00E251B7" w:rsidRDefault="00E251B7" w:rsidP="00FD4238">
            <w:pPr>
              <w:rPr>
                <w:rFonts w:ascii="Palatino" w:hAnsi="Palatino" w:cs="Calibri"/>
                <w:sz w:val="20"/>
                <w:szCs w:val="20"/>
              </w:rPr>
            </w:pPr>
          </w:p>
        </w:tc>
      </w:tr>
      <w:tr w:rsidR="00E251B7" w14:paraId="45AB6240" w14:textId="77777777" w:rsidTr="00E251B7">
        <w:tc>
          <w:tcPr>
            <w:tcW w:w="11016" w:type="dxa"/>
            <w:shd w:val="clear" w:color="auto" w:fill="C0C0C0"/>
          </w:tcPr>
          <w:p w14:paraId="5AE50565" w14:textId="48D14A9A" w:rsidR="00E251B7" w:rsidRDefault="00E251B7" w:rsidP="00FD4238">
            <w:pPr>
              <w:rPr>
                <w:rFonts w:ascii="Palatino" w:hAnsi="Palatino" w:cs="Calibri"/>
                <w:sz w:val="20"/>
                <w:szCs w:val="20"/>
              </w:rPr>
            </w:pPr>
          </w:p>
          <w:p w14:paraId="09883120" w14:textId="77777777" w:rsidR="004130AD" w:rsidRDefault="00E251B7" w:rsidP="00E251B7">
            <w:pPr>
              <w:rPr>
                <w:rFonts w:ascii="Palatino" w:hAnsi="Palatino" w:cs="Calibri"/>
                <w:sz w:val="20"/>
                <w:szCs w:val="20"/>
              </w:rPr>
            </w:pPr>
            <w:r>
              <w:rPr>
                <w:rFonts w:ascii="Palatino" w:hAnsi="Palatino" w:cs="Calibri"/>
                <w:sz w:val="20"/>
                <w:szCs w:val="20"/>
              </w:rPr>
              <w:t xml:space="preserve">(3) </w:t>
            </w:r>
            <w:r w:rsidR="00762697">
              <w:rPr>
                <w:rFonts w:ascii="Palatino" w:hAnsi="Palatino" w:cs="Calibri"/>
                <w:sz w:val="20"/>
                <w:szCs w:val="20"/>
              </w:rPr>
              <w:t xml:space="preserve">To </w:t>
            </w:r>
            <w:r w:rsidR="004130AD">
              <w:rPr>
                <w:rFonts w:ascii="Palatino" w:hAnsi="Palatino" w:cs="Calibri"/>
                <w:sz w:val="20"/>
                <w:szCs w:val="20"/>
              </w:rPr>
              <w:t xml:space="preserve">interpret events, texts, and arguments within their political, economic, cultural, and/or social historical context as   </w:t>
            </w:r>
          </w:p>
          <w:p w14:paraId="7B09C7C6" w14:textId="2027D5B5" w:rsidR="00E251B7" w:rsidRPr="00E251B7" w:rsidRDefault="004130AD" w:rsidP="00E251B7">
            <w:pPr>
              <w:rPr>
                <w:rFonts w:ascii="Palatino" w:hAnsi="Palatino" w:cs="Calibri"/>
                <w:sz w:val="20"/>
                <w:szCs w:val="20"/>
              </w:rPr>
            </w:pPr>
            <w:r>
              <w:rPr>
                <w:rFonts w:ascii="Palatino" w:hAnsi="Palatino" w:cs="Calibri"/>
                <w:sz w:val="20"/>
                <w:szCs w:val="20"/>
              </w:rPr>
              <w:t xml:space="preserve">     </w:t>
            </w:r>
            <w:proofErr w:type="gramStart"/>
            <w:r>
              <w:rPr>
                <w:rFonts w:ascii="Palatino" w:hAnsi="Palatino" w:cs="Calibri"/>
                <w:sz w:val="20"/>
                <w:szCs w:val="20"/>
              </w:rPr>
              <w:t>expressions</w:t>
            </w:r>
            <w:proofErr w:type="gramEnd"/>
            <w:r>
              <w:rPr>
                <w:rFonts w:ascii="Palatino" w:hAnsi="Palatino" w:cs="Calibri"/>
                <w:sz w:val="20"/>
                <w:szCs w:val="20"/>
              </w:rPr>
              <w:t xml:space="preserve"> of individual beliefs, values, and decisions. (CT, COMM, PR, SOCRESP)</w:t>
            </w:r>
          </w:p>
          <w:p w14:paraId="38C7022E" w14:textId="491BCD3E" w:rsidR="00E251B7" w:rsidRPr="00E251B7" w:rsidRDefault="00E251B7" w:rsidP="00E251B7">
            <w:pPr>
              <w:pStyle w:val="ListParagraph"/>
              <w:rPr>
                <w:rFonts w:ascii="Palatino" w:hAnsi="Palatino" w:cs="Calibri"/>
                <w:sz w:val="20"/>
                <w:szCs w:val="20"/>
              </w:rPr>
            </w:pPr>
          </w:p>
        </w:tc>
      </w:tr>
      <w:tr w:rsidR="00E251B7" w14:paraId="6E4EAE1F" w14:textId="77777777" w:rsidTr="00E251B7">
        <w:tc>
          <w:tcPr>
            <w:tcW w:w="11016" w:type="dxa"/>
            <w:tcBorders>
              <w:bottom w:val="single" w:sz="4" w:space="0" w:color="auto"/>
            </w:tcBorders>
            <w:shd w:val="clear" w:color="auto" w:fill="auto"/>
          </w:tcPr>
          <w:p w14:paraId="5B7ACC8D" w14:textId="77777777" w:rsidR="00E251B7" w:rsidRDefault="00E251B7" w:rsidP="00FD4238">
            <w:pPr>
              <w:rPr>
                <w:rFonts w:ascii="Palatino" w:hAnsi="Palatino" w:cs="Calibri"/>
                <w:sz w:val="20"/>
                <w:szCs w:val="20"/>
              </w:rPr>
            </w:pPr>
          </w:p>
          <w:p w14:paraId="11062FA4" w14:textId="77777777" w:rsidR="00E251B7" w:rsidRDefault="00E251B7" w:rsidP="00FD4238">
            <w:pPr>
              <w:rPr>
                <w:rFonts w:ascii="Palatino" w:hAnsi="Palatino" w:cs="Calibri"/>
                <w:sz w:val="20"/>
                <w:szCs w:val="20"/>
              </w:rPr>
            </w:pPr>
          </w:p>
          <w:p w14:paraId="355E6811" w14:textId="77777777" w:rsidR="00E251B7" w:rsidRDefault="00E251B7" w:rsidP="00FD4238">
            <w:pPr>
              <w:rPr>
                <w:rFonts w:ascii="Palatino" w:hAnsi="Palatino" w:cs="Calibri"/>
                <w:sz w:val="20"/>
                <w:szCs w:val="20"/>
              </w:rPr>
            </w:pPr>
          </w:p>
          <w:p w14:paraId="01CB2494" w14:textId="77777777" w:rsidR="00E251B7" w:rsidRDefault="00E251B7" w:rsidP="00FD4238">
            <w:pPr>
              <w:rPr>
                <w:rFonts w:ascii="Palatino" w:hAnsi="Palatino" w:cs="Calibri"/>
                <w:sz w:val="20"/>
                <w:szCs w:val="20"/>
              </w:rPr>
            </w:pPr>
          </w:p>
          <w:p w14:paraId="2634E18F" w14:textId="77777777" w:rsidR="00762697" w:rsidRDefault="00762697" w:rsidP="00FD4238">
            <w:pPr>
              <w:rPr>
                <w:rFonts w:ascii="Palatino" w:hAnsi="Palatino" w:cs="Calibri"/>
                <w:sz w:val="20"/>
                <w:szCs w:val="20"/>
              </w:rPr>
            </w:pPr>
          </w:p>
          <w:p w14:paraId="6946F16B" w14:textId="77777777" w:rsidR="00E251B7" w:rsidRDefault="00E251B7" w:rsidP="00FD4238">
            <w:pPr>
              <w:rPr>
                <w:rFonts w:ascii="Palatino" w:hAnsi="Palatino" w:cs="Calibri"/>
                <w:sz w:val="20"/>
                <w:szCs w:val="20"/>
              </w:rPr>
            </w:pPr>
          </w:p>
          <w:p w14:paraId="64AD7AD8" w14:textId="77777777" w:rsidR="00E251B7" w:rsidRDefault="00E251B7" w:rsidP="00FD4238">
            <w:pPr>
              <w:rPr>
                <w:rFonts w:ascii="Palatino" w:hAnsi="Palatino" w:cs="Calibri"/>
                <w:sz w:val="20"/>
                <w:szCs w:val="20"/>
              </w:rPr>
            </w:pPr>
          </w:p>
        </w:tc>
      </w:tr>
    </w:tbl>
    <w:p w14:paraId="3A24B38E" w14:textId="77777777" w:rsidR="00F4468F" w:rsidRPr="007D3A73" w:rsidRDefault="00F4468F" w:rsidP="00E251B7">
      <w:pPr>
        <w:rPr>
          <w:rFonts w:ascii="Palatino" w:hAnsi="Palatino"/>
          <w:sz w:val="8"/>
          <w:szCs w:val="20"/>
        </w:rPr>
      </w:pPr>
    </w:p>
    <w:sectPr w:rsidR="00F4468F" w:rsidRPr="007D3A73" w:rsidSect="00E251B7">
      <w:pgSz w:w="12240" w:h="15840"/>
      <w:pgMar w:top="1080" w:right="720" w:bottom="1008" w:left="720" w:header="0" w:footer="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FF" w:usb1="C0007841" w:usb2="00000009" w:usb3="00000000" w:csb0="000001F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Gotham-Book">
    <w:altName w:val="Cambria"/>
    <w:charset w:val="00"/>
    <w:family w:val="auto"/>
    <w:pitch w:val="variable"/>
    <w:sig w:usb0="00000003" w:usb1="00000000" w:usb2="00000000" w:usb3="00000000" w:csb0="00000001" w:csb1="00000000"/>
  </w:font>
  <w:font w:name="Palatino">
    <w:panose1 w:val="00000000000000000000"/>
    <w:charset w:val="00"/>
    <w:family w:val="auto"/>
    <w:pitch w:val="variable"/>
    <w:sig w:usb0="A00002FF" w:usb1="7800205A" w:usb2="14600000" w:usb3="00000000" w:csb0="00000193"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0113AA"/>
    <w:multiLevelType w:val="hybridMultilevel"/>
    <w:tmpl w:val="006A3806"/>
    <w:lvl w:ilvl="0" w:tplc="B2BE9AC2">
      <w:start w:val="1"/>
      <w:numFmt w:val="upperLetter"/>
      <w:lvlText w:val="(%1)"/>
      <w:lvlJc w:val="left"/>
      <w:pPr>
        <w:ind w:left="360" w:hanging="360"/>
      </w:pPr>
      <w:rPr>
        <w:rFonts w:asciiTheme="minorHAnsi" w:hAnsiTheme="minorHAnsi" w:hint="default"/>
        <w:sz w:val="20"/>
        <w:szCs w:val="2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5B034E74"/>
    <w:multiLevelType w:val="hybridMultilevel"/>
    <w:tmpl w:val="CDEA0550"/>
    <w:lvl w:ilvl="0" w:tplc="E0CCA6E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07"/>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7A32"/>
    <w:rsid w:val="00001105"/>
    <w:rsid w:val="00017A32"/>
    <w:rsid w:val="000C18B1"/>
    <w:rsid w:val="001B03B8"/>
    <w:rsid w:val="001D726A"/>
    <w:rsid w:val="00355296"/>
    <w:rsid w:val="004130AD"/>
    <w:rsid w:val="0042650B"/>
    <w:rsid w:val="00555E0B"/>
    <w:rsid w:val="00762697"/>
    <w:rsid w:val="007A23B5"/>
    <w:rsid w:val="007D3A73"/>
    <w:rsid w:val="007D58FB"/>
    <w:rsid w:val="008C711F"/>
    <w:rsid w:val="009872BB"/>
    <w:rsid w:val="009A5CCF"/>
    <w:rsid w:val="00A308F5"/>
    <w:rsid w:val="00AF1F50"/>
    <w:rsid w:val="00C4643B"/>
    <w:rsid w:val="00E12CD1"/>
    <w:rsid w:val="00E251B7"/>
    <w:rsid w:val="00E863C2"/>
    <w:rsid w:val="00EC631C"/>
    <w:rsid w:val="00F4229D"/>
    <w:rsid w:val="00F4468F"/>
    <w:rsid w:val="00F805FF"/>
    <w:rsid w:val="00FB2F41"/>
    <w:rsid w:val="00FD42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F1D14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7A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446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468F"/>
    <w:rPr>
      <w:rFonts w:ascii="Lucida Grande" w:hAnsi="Lucida Grande" w:cs="Lucida Grande"/>
      <w:sz w:val="18"/>
      <w:szCs w:val="18"/>
    </w:rPr>
  </w:style>
  <w:style w:type="paragraph" w:styleId="ListParagraph">
    <w:name w:val="List Paragraph"/>
    <w:basedOn w:val="Normal"/>
    <w:uiPriority w:val="34"/>
    <w:qFormat/>
    <w:rsid w:val="00E251B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17A3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4468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F4468F"/>
    <w:rPr>
      <w:rFonts w:ascii="Lucida Grande" w:hAnsi="Lucida Grande" w:cs="Lucida Grande"/>
      <w:sz w:val="18"/>
      <w:szCs w:val="18"/>
    </w:rPr>
  </w:style>
  <w:style w:type="paragraph" w:styleId="ListParagraph">
    <w:name w:val="List Paragraph"/>
    <w:basedOn w:val="Normal"/>
    <w:uiPriority w:val="34"/>
    <w:qFormat/>
    <w:rsid w:val="00E251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emf"/><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452</Words>
  <Characters>2580</Characters>
  <Application>Microsoft Macintosh Word</Application>
  <DocSecurity>0</DocSecurity>
  <Lines>21</Lines>
  <Paragraphs>6</Paragraphs>
  <ScaleCrop>false</ScaleCrop>
  <Company/>
  <LinksUpToDate>false</LinksUpToDate>
  <CharactersWithSpaces>3026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Anderson</dc:creator>
  <cp:keywords/>
  <dc:description/>
  <cp:lastModifiedBy>Jen Morgan</cp:lastModifiedBy>
  <cp:revision>6</cp:revision>
  <cp:lastPrinted>2013-02-11T17:59:00Z</cp:lastPrinted>
  <dcterms:created xsi:type="dcterms:W3CDTF">2013-02-11T19:14:00Z</dcterms:created>
  <dcterms:modified xsi:type="dcterms:W3CDTF">2015-02-17T16:55:00Z</dcterms:modified>
</cp:coreProperties>
</file>